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8B1" w:rsidRDefault="003858B1">
      <w:pPr>
        <w:pStyle w:val="Heading1"/>
        <w:rPr>
          <w:rFonts w:eastAsia="Times New Roman"/>
          <w:lang/>
        </w:rPr>
      </w:pPr>
    </w:p>
    <w:p w:rsidR="00000000" w:rsidRDefault="001A67A7">
      <w:pPr>
        <w:pStyle w:val="Heading1"/>
        <w:rPr>
          <w:rFonts w:eastAsia="Times New Roman"/>
          <w:lang/>
        </w:rPr>
      </w:pPr>
      <w:r>
        <w:rPr>
          <w:rFonts w:eastAsia="Times New Roman"/>
          <w:lang/>
        </w:rPr>
        <w:t>Chart of Gain – dB Correlations</w:t>
      </w:r>
    </w:p>
    <w:tbl>
      <w:tblPr>
        <w:tblW w:w="0" w:type="auto"/>
        <w:jc w:val="center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900"/>
        <w:gridCol w:w="1470"/>
        <w:gridCol w:w="2064"/>
        <w:gridCol w:w="1470"/>
        <w:gridCol w:w="2272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Getting a Handle on dB values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Gain Increase Factor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dB Alteration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Gain Reduction Factor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dB Alteration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Reduction on 32767 scale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0.0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0.0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32767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3.5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-3.1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22936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6.0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-6.0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16383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8.0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-8.0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13106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9.5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-9.1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11468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10.9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-10.5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  9830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12.0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-12.0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  8191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18.1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-18.1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  4096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24.1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0.0625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-24.1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  2047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30.1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0.03125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-30.1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  1024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36.1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0.015626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-36.1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    512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42.1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0.0078125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-42.1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    256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0.0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-96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dB (i.e., zero level)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0000" w:rsidRDefault="001A67A7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     0</w:t>
            </w:r>
          </w:p>
        </w:tc>
      </w:tr>
    </w:tbl>
    <w:p w:rsidR="001A67A7" w:rsidRDefault="00A3538A">
      <w:pPr>
        <w:pStyle w:val="NormalWeb"/>
        <w:rPr>
          <w:color w:val="000000"/>
          <w:lang/>
        </w:rPr>
      </w:pPr>
      <w:r>
        <w:rPr>
          <w:noProof/>
          <w:color w:val="000000"/>
        </w:rPr>
        <w:drawing>
          <wp:inline distT="0" distB="0" distL="0" distR="0">
            <wp:extent cx="438912" cy="286512"/>
            <wp:effectExtent l="19050" t="0" r="0" b="0"/>
            <wp:docPr id="1" name="Picture 0" descr="cdpcircs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pcircs7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67A7">
        <w:rPr>
          <w:color w:val="000000"/>
          <w:lang/>
        </w:rPr>
        <w:t>  Last Updated: 2 January 2007</w:t>
      </w:r>
      <w:r w:rsidR="001A67A7">
        <w:rPr>
          <w:color w:val="000000"/>
          <w:lang/>
        </w:rPr>
        <w:br/>
      </w:r>
      <w:r w:rsidR="003858B1">
        <w:rPr>
          <w:color w:val="000000"/>
          <w:lang/>
        </w:rPr>
        <w:t xml:space="preserve">      </w:t>
      </w:r>
      <w:r>
        <w:rPr>
          <w:color w:val="000000"/>
          <w:lang/>
        </w:rPr>
        <w:t xml:space="preserve">   </w:t>
      </w:r>
      <w:r w:rsidR="003858B1">
        <w:rPr>
          <w:color w:val="000000"/>
          <w:lang/>
        </w:rPr>
        <w:t xml:space="preserve"> </w:t>
      </w:r>
      <w:r w:rsidR="001A67A7">
        <w:rPr>
          <w:color w:val="000000"/>
          <w:lang/>
        </w:rPr>
        <w:t xml:space="preserve">  Layout revised: 30 July 2015 </w:t>
      </w:r>
    </w:p>
    <w:sectPr w:rsidR="001A6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noPunctuationKerning/>
  <w:characterSpacingControl w:val="doNotCompress"/>
  <w:compat/>
  <w:rsids>
    <w:rsidRoot w:val="003B6EA0"/>
    <w:rsid w:val="001A67A7"/>
    <w:rsid w:val="003858B1"/>
    <w:rsid w:val="003B6EA0"/>
    <w:rsid w:val="00A3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color w:val="3366FF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rFonts w:ascii="Verdana" w:hAnsi="Verdana"/>
      <w:b/>
      <w:bCs/>
      <w:color w:val="009F3C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rFonts w:ascii="Verdana" w:hAnsi="Verdana"/>
      <w:b/>
      <w:bCs/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rFonts w:ascii="Verdana" w:hAnsi="Verdana"/>
      <w:color w:val="990099"/>
      <w:sz w:val="20"/>
      <w:szCs w:val="20"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jc w:val="center"/>
      <w:outlineLvl w:val="4"/>
    </w:pPr>
    <w:rPr>
      <w:rFonts w:ascii="Verdana" w:hAnsi="Verdana"/>
      <w:color w:val="0000BB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800080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3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38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Gain-dB Chart</dc:title>
  <dc:creator>User</dc:creator>
  <cp:lastModifiedBy>User</cp:lastModifiedBy>
  <cp:revision>4</cp:revision>
  <dcterms:created xsi:type="dcterms:W3CDTF">2019-10-17T11:20:00Z</dcterms:created>
  <dcterms:modified xsi:type="dcterms:W3CDTF">2019-10-17T11:21:00Z</dcterms:modified>
</cp:coreProperties>
</file>